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7603" w14:textId="77777777" w:rsidR="00324660" w:rsidRPr="0060233F" w:rsidRDefault="00324660" w:rsidP="00324660">
      <w:pPr>
        <w:pStyle w:val="NormalWeb"/>
        <w:shd w:val="clear" w:color="auto" w:fill="FFFFFF"/>
        <w:spacing w:before="240" w:beforeAutospacing="0" w:after="240" w:afterAutospacing="0"/>
        <w:rPr>
          <w:rFonts w:asciiTheme="minorHAnsi" w:hAnsiTheme="minorHAnsi" w:cstheme="minorHAnsi"/>
          <w:color w:val="4C5357"/>
        </w:rPr>
      </w:pPr>
    </w:p>
    <w:p w14:paraId="6FC42C73" w14:textId="74D2C4A2" w:rsidR="00324660" w:rsidRDefault="00324660" w:rsidP="00324660">
      <w:pPr>
        <w:pStyle w:val="NormalWeb"/>
        <w:shd w:val="clear" w:color="auto" w:fill="FFFFFF"/>
        <w:spacing w:before="240" w:beforeAutospacing="0" w:after="240" w:afterAutospacing="0"/>
        <w:rPr>
          <w:rFonts w:asciiTheme="minorHAnsi" w:hAnsiTheme="minorHAnsi" w:cstheme="minorHAnsi"/>
          <w:sz w:val="22"/>
          <w:szCs w:val="22"/>
        </w:rPr>
      </w:pPr>
      <w:r w:rsidRPr="00EB7E69">
        <w:rPr>
          <w:rFonts w:asciiTheme="minorHAnsi" w:hAnsiTheme="minorHAnsi" w:cstheme="minorHAnsi"/>
          <w:sz w:val="22"/>
          <w:szCs w:val="22"/>
        </w:rPr>
        <w:t>The Australian Industry Skills Committee (AISC) recently announced </w:t>
      </w:r>
      <w:r w:rsidR="0060233F" w:rsidRPr="00EB7E69">
        <w:rPr>
          <w:rFonts w:asciiTheme="minorHAnsi" w:hAnsiTheme="minorHAnsi" w:cstheme="minorHAnsi"/>
          <w:sz w:val="22"/>
          <w:szCs w:val="22"/>
        </w:rPr>
        <w:t xml:space="preserve">a </w:t>
      </w:r>
      <w:r w:rsidRPr="00EB7E69">
        <w:rPr>
          <w:rFonts w:asciiTheme="minorHAnsi" w:hAnsiTheme="minorHAnsi" w:cstheme="minorHAnsi"/>
          <w:sz w:val="22"/>
          <w:szCs w:val="22"/>
        </w:rPr>
        <w:t xml:space="preserve">new version of the Certificate III in Individual Support </w:t>
      </w:r>
      <w:r w:rsidR="0060233F" w:rsidRPr="00EB7E69">
        <w:rPr>
          <w:rFonts w:asciiTheme="minorHAnsi" w:hAnsiTheme="minorHAnsi" w:cstheme="minorHAnsi"/>
          <w:sz w:val="22"/>
          <w:szCs w:val="22"/>
        </w:rPr>
        <w:t>– CHC33021.  Akadia Training is registered to offer this new course and has now ceased enrolments into the old course CHC33015.</w:t>
      </w:r>
    </w:p>
    <w:p w14:paraId="1E505301" w14:textId="6CB9AAE5" w:rsidR="005944D7" w:rsidRDefault="005944D7" w:rsidP="00324660">
      <w:pPr>
        <w:pStyle w:val="NormalWeb"/>
        <w:shd w:val="clear" w:color="auto" w:fill="FFFFFF"/>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Akadia will now offer the follo</w:t>
      </w:r>
      <w:r w:rsidR="00786E2F">
        <w:rPr>
          <w:rFonts w:asciiTheme="minorHAnsi" w:hAnsiTheme="minorHAnsi" w:cstheme="minorHAnsi"/>
          <w:sz w:val="22"/>
          <w:szCs w:val="22"/>
        </w:rPr>
        <w:t>wing:</w:t>
      </w:r>
    </w:p>
    <w:p w14:paraId="442B4303" w14:textId="7111A793" w:rsidR="00786E2F" w:rsidRDefault="00786E2F" w:rsidP="00786E2F">
      <w:pPr>
        <w:pStyle w:val="NormalWeb"/>
        <w:numPr>
          <w:ilvl w:val="0"/>
          <w:numId w:val="6"/>
        </w:numPr>
        <w:shd w:val="clear" w:color="auto" w:fill="FFFFFF"/>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CHC33021 Certificate III in Individual Support (Ageing)</w:t>
      </w:r>
    </w:p>
    <w:p w14:paraId="5C82BF6A" w14:textId="563DC69F" w:rsidR="00786E2F" w:rsidRDefault="00786E2F" w:rsidP="00786E2F">
      <w:pPr>
        <w:pStyle w:val="NormalWeb"/>
        <w:numPr>
          <w:ilvl w:val="0"/>
          <w:numId w:val="6"/>
        </w:numPr>
        <w:shd w:val="clear" w:color="auto" w:fill="FFFFFF"/>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CHC33021 Certificate III in Individual Support (</w:t>
      </w:r>
      <w:r>
        <w:rPr>
          <w:rFonts w:asciiTheme="minorHAnsi" w:hAnsiTheme="minorHAnsi" w:cstheme="minorHAnsi"/>
          <w:sz w:val="22"/>
          <w:szCs w:val="22"/>
        </w:rPr>
        <w:t>Disability)</w:t>
      </w:r>
    </w:p>
    <w:p w14:paraId="748E4EB9" w14:textId="6DA0C7B8" w:rsidR="00786E2F" w:rsidRPr="00EB7E69" w:rsidRDefault="00786E2F" w:rsidP="00786E2F">
      <w:pPr>
        <w:pStyle w:val="NormalWeb"/>
        <w:numPr>
          <w:ilvl w:val="0"/>
          <w:numId w:val="6"/>
        </w:numPr>
        <w:shd w:val="clear" w:color="auto" w:fill="FFFFFF"/>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CHC33021 Certificate III in Individual Support (Ageing</w:t>
      </w:r>
      <w:r>
        <w:rPr>
          <w:rFonts w:asciiTheme="minorHAnsi" w:hAnsiTheme="minorHAnsi" w:cstheme="minorHAnsi"/>
          <w:sz w:val="22"/>
          <w:szCs w:val="22"/>
        </w:rPr>
        <w:t xml:space="preserve"> &amp; Disability)</w:t>
      </w:r>
    </w:p>
    <w:p w14:paraId="53EA379B" w14:textId="710875DD" w:rsidR="00324660" w:rsidRPr="00EB7E69" w:rsidRDefault="00324660" w:rsidP="00324660">
      <w:pPr>
        <w:pStyle w:val="NormalWeb"/>
        <w:shd w:val="clear" w:color="auto" w:fill="FFFFFF"/>
        <w:spacing w:before="240" w:beforeAutospacing="0" w:after="240" w:afterAutospacing="0"/>
        <w:rPr>
          <w:rFonts w:asciiTheme="minorHAnsi" w:hAnsiTheme="minorHAnsi" w:cstheme="minorHAnsi"/>
          <w:sz w:val="22"/>
          <w:szCs w:val="22"/>
        </w:rPr>
      </w:pPr>
      <w:r w:rsidRPr="00EB7E69">
        <w:rPr>
          <w:rFonts w:asciiTheme="minorHAnsi" w:hAnsiTheme="minorHAnsi" w:cstheme="minorHAnsi"/>
          <w:sz w:val="22"/>
          <w:szCs w:val="22"/>
        </w:rPr>
        <w:t xml:space="preserve">The updated version will give workers the skills and knowledge for person-centred support across residential, home or community care settings. </w:t>
      </w:r>
      <w:r w:rsidR="00727E4E">
        <w:rPr>
          <w:rFonts w:asciiTheme="minorHAnsi" w:hAnsiTheme="minorHAnsi" w:cstheme="minorHAnsi"/>
          <w:sz w:val="22"/>
          <w:szCs w:val="22"/>
        </w:rPr>
        <w:t xml:space="preserve">The dual qualification, CHC33021 Certificate III in Individual Support (Ageing and Disability) will </w:t>
      </w:r>
      <w:r w:rsidRPr="00EB7E69">
        <w:rPr>
          <w:rFonts w:asciiTheme="minorHAnsi" w:hAnsiTheme="minorHAnsi" w:cstheme="minorHAnsi"/>
          <w:sz w:val="22"/>
          <w:szCs w:val="22"/>
        </w:rPr>
        <w:t>allow participants to take both disability and aged care units</w:t>
      </w:r>
      <w:r w:rsidR="00727E4E">
        <w:rPr>
          <w:rFonts w:asciiTheme="minorHAnsi" w:hAnsiTheme="minorHAnsi" w:cstheme="minorHAnsi"/>
          <w:sz w:val="22"/>
          <w:szCs w:val="22"/>
        </w:rPr>
        <w:t xml:space="preserve"> and</w:t>
      </w:r>
      <w:r w:rsidRPr="00EB7E69">
        <w:rPr>
          <w:rFonts w:asciiTheme="minorHAnsi" w:hAnsiTheme="minorHAnsi" w:cstheme="minorHAnsi"/>
          <w:sz w:val="22"/>
          <w:szCs w:val="22"/>
        </w:rPr>
        <w:t xml:space="preserve"> will free workers to move between sectors.</w:t>
      </w:r>
    </w:p>
    <w:p w14:paraId="27F97E3D" w14:textId="64762A67" w:rsidR="00324660" w:rsidRDefault="00324660" w:rsidP="00324660">
      <w:pPr>
        <w:pStyle w:val="NormalWeb"/>
        <w:shd w:val="clear" w:color="auto" w:fill="FFFFFF"/>
        <w:spacing w:before="240" w:beforeAutospacing="0" w:after="240" w:afterAutospacing="0"/>
        <w:rPr>
          <w:rFonts w:asciiTheme="minorHAnsi" w:hAnsiTheme="minorHAnsi" w:cstheme="minorHAnsi"/>
          <w:sz w:val="22"/>
          <w:szCs w:val="22"/>
        </w:rPr>
      </w:pPr>
      <w:r w:rsidRPr="00EB7E69">
        <w:rPr>
          <w:rFonts w:asciiTheme="minorHAnsi" w:hAnsiTheme="minorHAnsi" w:cstheme="minorHAnsi"/>
          <w:sz w:val="22"/>
          <w:szCs w:val="22"/>
        </w:rPr>
        <w:t xml:space="preserve">While </w:t>
      </w:r>
      <w:r w:rsidR="0060233F" w:rsidRPr="00EB7E69">
        <w:rPr>
          <w:rFonts w:asciiTheme="minorHAnsi" w:hAnsiTheme="minorHAnsi" w:cstheme="minorHAnsi"/>
          <w:sz w:val="22"/>
          <w:szCs w:val="22"/>
        </w:rPr>
        <w:t>this</w:t>
      </w:r>
      <w:r w:rsidRPr="00EB7E69">
        <w:rPr>
          <w:rFonts w:asciiTheme="minorHAnsi" w:hAnsiTheme="minorHAnsi" w:cstheme="minorHAnsi"/>
          <w:sz w:val="22"/>
          <w:szCs w:val="22"/>
        </w:rPr>
        <w:t xml:space="preserve"> revised qualification supersede</w:t>
      </w:r>
      <w:r w:rsidR="0060233F" w:rsidRPr="00EB7E69">
        <w:rPr>
          <w:rFonts w:asciiTheme="minorHAnsi" w:hAnsiTheme="minorHAnsi" w:cstheme="minorHAnsi"/>
          <w:sz w:val="22"/>
          <w:szCs w:val="22"/>
        </w:rPr>
        <w:t>s the</w:t>
      </w:r>
      <w:r w:rsidRPr="00EB7E69">
        <w:rPr>
          <w:rFonts w:asciiTheme="minorHAnsi" w:hAnsiTheme="minorHAnsi" w:cstheme="minorHAnsi"/>
          <w:sz w:val="22"/>
          <w:szCs w:val="22"/>
        </w:rPr>
        <w:t xml:space="preserve"> </w:t>
      </w:r>
      <w:r w:rsidR="0060233F" w:rsidRPr="00EB7E69">
        <w:rPr>
          <w:rFonts w:asciiTheme="minorHAnsi" w:hAnsiTheme="minorHAnsi" w:cstheme="minorHAnsi"/>
          <w:sz w:val="22"/>
          <w:szCs w:val="22"/>
        </w:rPr>
        <w:t>previous course</w:t>
      </w:r>
      <w:r w:rsidRPr="00EB7E69">
        <w:rPr>
          <w:rFonts w:asciiTheme="minorHAnsi" w:hAnsiTheme="minorHAnsi" w:cstheme="minorHAnsi"/>
          <w:sz w:val="22"/>
          <w:szCs w:val="22"/>
        </w:rPr>
        <w:t xml:space="preserve">, there is a transition period for those already enrolled in the current units or due to complete their qualification before </w:t>
      </w:r>
      <w:r w:rsidR="00E44CA1" w:rsidRPr="00EB7E69">
        <w:rPr>
          <w:rFonts w:asciiTheme="minorHAnsi" w:hAnsiTheme="minorHAnsi" w:cstheme="minorHAnsi"/>
          <w:sz w:val="22"/>
          <w:szCs w:val="22"/>
        </w:rPr>
        <w:t>31</w:t>
      </w:r>
      <w:r w:rsidRPr="00EB7E69">
        <w:rPr>
          <w:rFonts w:asciiTheme="minorHAnsi" w:hAnsiTheme="minorHAnsi" w:cstheme="minorHAnsi"/>
          <w:sz w:val="22"/>
          <w:szCs w:val="22"/>
        </w:rPr>
        <w:t xml:space="preserve"> </w:t>
      </w:r>
      <w:r w:rsidR="00E44CA1" w:rsidRPr="00EB7E69">
        <w:rPr>
          <w:rFonts w:asciiTheme="minorHAnsi" w:hAnsiTheme="minorHAnsi" w:cstheme="minorHAnsi"/>
          <w:sz w:val="22"/>
          <w:szCs w:val="22"/>
        </w:rPr>
        <w:t>July</w:t>
      </w:r>
      <w:r w:rsidRPr="00EB7E69">
        <w:rPr>
          <w:rFonts w:asciiTheme="minorHAnsi" w:hAnsiTheme="minorHAnsi" w:cstheme="minorHAnsi"/>
          <w:sz w:val="22"/>
          <w:szCs w:val="22"/>
        </w:rPr>
        <w:t xml:space="preserve"> 2023.  </w:t>
      </w:r>
    </w:p>
    <w:p w14:paraId="2445A290" w14:textId="41D47A2F" w:rsidR="00EB7E69" w:rsidRPr="00EB7E69" w:rsidRDefault="00EB7E69" w:rsidP="00324660">
      <w:pPr>
        <w:pStyle w:val="NormalWeb"/>
        <w:shd w:val="clear" w:color="auto" w:fill="FFFFFF"/>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To help you understand how this change affects you we have developed some frequently asked questions.  </w:t>
      </w:r>
    </w:p>
    <w:p w14:paraId="7090F4F0" w14:textId="59AEAEF9" w:rsidR="00A93531" w:rsidRPr="00A93531" w:rsidRDefault="0060233F" w:rsidP="00A93531">
      <w:pPr>
        <w:rPr>
          <w:b/>
          <w:bCs/>
        </w:rPr>
      </w:pPr>
      <w:r>
        <w:rPr>
          <w:b/>
          <w:bCs/>
        </w:rPr>
        <w:t>Frequently Asked Questions</w:t>
      </w:r>
    </w:p>
    <w:p w14:paraId="04118FA1" w14:textId="6069BD7C" w:rsidR="00A93531" w:rsidRPr="00A93531" w:rsidRDefault="00A93531" w:rsidP="00A93531">
      <w:pPr>
        <w:numPr>
          <w:ilvl w:val="0"/>
          <w:numId w:val="1"/>
        </w:numPr>
        <w:rPr>
          <w:b/>
          <w:bCs/>
        </w:rPr>
      </w:pPr>
      <w:r w:rsidRPr="00A93531">
        <w:rPr>
          <w:b/>
          <w:bCs/>
        </w:rPr>
        <w:t>What is the main difference between CHC33015</w:t>
      </w:r>
      <w:r>
        <w:rPr>
          <w:b/>
          <w:bCs/>
        </w:rPr>
        <w:t xml:space="preserve"> (old qualification)</w:t>
      </w:r>
      <w:r w:rsidRPr="00A93531">
        <w:rPr>
          <w:b/>
          <w:bCs/>
        </w:rPr>
        <w:t xml:space="preserve"> and CHC33021</w:t>
      </w:r>
      <w:r>
        <w:rPr>
          <w:b/>
          <w:bCs/>
        </w:rPr>
        <w:t xml:space="preserve"> (new qualification)</w:t>
      </w:r>
      <w:r w:rsidRPr="00A93531">
        <w:rPr>
          <w:b/>
          <w:bCs/>
        </w:rPr>
        <w:t>?</w:t>
      </w:r>
    </w:p>
    <w:p w14:paraId="30BFD175" w14:textId="528C7898" w:rsidR="00A93531" w:rsidRDefault="00A93531" w:rsidP="00FC53B4">
      <w:pPr>
        <w:ind w:left="720"/>
      </w:pPr>
      <w:r w:rsidRPr="00A93531">
        <w:t xml:space="preserve">The CHC33021 Certificate III in Individual Support </w:t>
      </w:r>
      <w:r w:rsidR="0060233F">
        <w:t xml:space="preserve">has two extra units (a total of 15 units) and also </w:t>
      </w:r>
      <w:r w:rsidRPr="00A93531">
        <w:t>includes updated units and content that reflect current industry standards and practices</w:t>
      </w:r>
      <w:r w:rsidR="0060233F">
        <w:t>.</w:t>
      </w:r>
    </w:p>
    <w:p w14:paraId="1294CFA0" w14:textId="77777777" w:rsidR="00E44CA1" w:rsidRPr="00E44CA1" w:rsidRDefault="00E44CA1" w:rsidP="00E44CA1">
      <w:pPr>
        <w:numPr>
          <w:ilvl w:val="0"/>
          <w:numId w:val="1"/>
        </w:numPr>
        <w:rPr>
          <w:b/>
          <w:bCs/>
        </w:rPr>
      </w:pPr>
      <w:r w:rsidRPr="00E44CA1">
        <w:rPr>
          <w:b/>
          <w:bCs/>
        </w:rPr>
        <w:t>What should I do if I'm currently enrolled in CHC33015?</w:t>
      </w:r>
    </w:p>
    <w:p w14:paraId="4B1AD3E8" w14:textId="4181B4BF" w:rsidR="0060233F" w:rsidRDefault="00E44CA1" w:rsidP="0060233F">
      <w:pPr>
        <w:pStyle w:val="ListParagraph"/>
      </w:pPr>
      <w:r>
        <w:t xml:space="preserve">This all depends on how far you are through the course and if you will be able to finish </w:t>
      </w:r>
      <w:r w:rsidR="0060233F">
        <w:t>your current course by the 31</w:t>
      </w:r>
      <w:r w:rsidR="0060233F" w:rsidRPr="0060233F">
        <w:rPr>
          <w:vertAlign w:val="superscript"/>
        </w:rPr>
        <w:t>st</w:t>
      </w:r>
      <w:r w:rsidR="0060233F">
        <w:t xml:space="preserve"> July 2023.  It is important to note that finish the course by 31</w:t>
      </w:r>
      <w:r w:rsidR="0060233F" w:rsidRPr="0060233F">
        <w:rPr>
          <w:vertAlign w:val="superscript"/>
        </w:rPr>
        <w:t>st</w:t>
      </w:r>
      <w:r w:rsidR="0060233F">
        <w:t xml:space="preserve"> July 2024 you must have completed all assessments (knowledge and observations) by 30</w:t>
      </w:r>
      <w:r w:rsidR="0060233F" w:rsidRPr="0060233F">
        <w:rPr>
          <w:vertAlign w:val="superscript"/>
        </w:rPr>
        <w:t>th</w:t>
      </w:r>
      <w:r w:rsidR="0060233F">
        <w:t xml:space="preserve"> June 2024.  If you are able to complete your current course</w:t>
      </w:r>
      <w:r w:rsidR="00D75F76">
        <w:t>,</w:t>
      </w:r>
      <w:r w:rsidR="0060233F">
        <w:t xml:space="preserve"> then nothing needs to change.  </w:t>
      </w:r>
    </w:p>
    <w:p w14:paraId="364B399D" w14:textId="7EEE07B6" w:rsidR="0060233F" w:rsidRDefault="0060233F" w:rsidP="0060233F">
      <w:pPr>
        <w:pStyle w:val="ListParagraph"/>
      </w:pPr>
    </w:p>
    <w:p w14:paraId="0CAABC7E" w14:textId="07902FAD" w:rsidR="0060233F" w:rsidRPr="0060233F" w:rsidRDefault="0060233F" w:rsidP="0060233F">
      <w:pPr>
        <w:pStyle w:val="ListParagraph"/>
        <w:rPr>
          <w:b/>
          <w:bCs/>
        </w:rPr>
      </w:pPr>
      <w:r>
        <w:t>Every Akadia student that has been affected by the change in qualification will have been contacted by their trainer or student support officer.  If you have not been contacted or require further clarification about what this means for you</w:t>
      </w:r>
      <w:r w:rsidR="00D75F76">
        <w:t>,</w:t>
      </w:r>
      <w:r>
        <w:t xml:space="preserve"> please </w:t>
      </w:r>
      <w:r w:rsidR="00EB7E69">
        <w:t xml:space="preserve">contact your trainer via the student portal.  </w:t>
      </w:r>
    </w:p>
    <w:p w14:paraId="54580ACB" w14:textId="77777777" w:rsidR="0060233F" w:rsidRPr="0060233F" w:rsidRDefault="0060233F" w:rsidP="0060233F">
      <w:pPr>
        <w:pStyle w:val="ListParagraph"/>
        <w:rPr>
          <w:b/>
          <w:bCs/>
        </w:rPr>
      </w:pPr>
    </w:p>
    <w:p w14:paraId="51C4F7F7" w14:textId="5F405754" w:rsidR="00E44CA1" w:rsidRPr="0060233F" w:rsidRDefault="00E44CA1" w:rsidP="0060233F">
      <w:pPr>
        <w:pStyle w:val="ListParagraph"/>
        <w:numPr>
          <w:ilvl w:val="0"/>
          <w:numId w:val="1"/>
        </w:numPr>
        <w:rPr>
          <w:b/>
          <w:bCs/>
        </w:rPr>
      </w:pPr>
      <w:r w:rsidRPr="0060233F">
        <w:rPr>
          <w:b/>
          <w:bCs/>
        </w:rPr>
        <w:t>How will the transition to CHC33021 affect my current studies?</w:t>
      </w:r>
    </w:p>
    <w:p w14:paraId="0C699B45" w14:textId="62F27FEB" w:rsidR="00E44CA1" w:rsidRDefault="00EB7E69" w:rsidP="00D75F76">
      <w:pPr>
        <w:ind w:left="720"/>
      </w:pPr>
      <w:r>
        <w:t>If you are transitioning to the new course you will receive an updated training plan</w:t>
      </w:r>
      <w:r w:rsidR="00E44CA1">
        <w:t>.</w:t>
      </w:r>
      <w:r>
        <w:t xml:space="preserve">  This training plan will include </w:t>
      </w:r>
    </w:p>
    <w:p w14:paraId="4A76660E" w14:textId="77777777" w:rsidR="00E44CA1" w:rsidRPr="00E44CA1" w:rsidRDefault="00E44CA1" w:rsidP="00E44CA1">
      <w:pPr>
        <w:numPr>
          <w:ilvl w:val="0"/>
          <w:numId w:val="1"/>
        </w:numPr>
        <w:rPr>
          <w:b/>
          <w:bCs/>
        </w:rPr>
      </w:pPr>
      <w:r w:rsidRPr="00E44CA1">
        <w:rPr>
          <w:b/>
          <w:bCs/>
        </w:rPr>
        <w:t>Can I transfer my completed units from CHC33015 to CHC33021?</w:t>
      </w:r>
    </w:p>
    <w:p w14:paraId="734CF59E" w14:textId="260B00BC" w:rsidR="00EB7E69" w:rsidRPr="00B056F2" w:rsidRDefault="00E44CA1" w:rsidP="00EB7E69">
      <w:pPr>
        <w:pStyle w:val="ListParagraph"/>
        <w:numPr>
          <w:ilvl w:val="0"/>
          <w:numId w:val="2"/>
        </w:numPr>
      </w:pPr>
      <w:r>
        <w:lastRenderedPageBreak/>
        <w:t xml:space="preserve">Many units from CHC33015 may be credited towards CHC33021. Discuss with your </w:t>
      </w:r>
      <w:r w:rsidR="00EB7E69">
        <w:t>trainer or student support officer</w:t>
      </w:r>
      <w:r>
        <w:t xml:space="preserve"> about credit transfer options based on the units you've already completed.</w:t>
      </w:r>
    </w:p>
    <w:p w14:paraId="6A7796EC" w14:textId="77777777" w:rsidR="00EB7E69" w:rsidRDefault="00EB7E69" w:rsidP="00EB7E69">
      <w:pPr>
        <w:pStyle w:val="ListParagraph"/>
        <w:numPr>
          <w:ilvl w:val="0"/>
          <w:numId w:val="2"/>
        </w:numPr>
        <w:spacing w:line="256" w:lineRule="auto"/>
        <w:rPr>
          <w:lang w:val="en-US"/>
        </w:rPr>
      </w:pPr>
      <w:r>
        <w:rPr>
          <w:lang w:val="en-US"/>
        </w:rPr>
        <w:t>The following units are in both courses and can transfer across:</w:t>
      </w:r>
    </w:p>
    <w:p w14:paraId="08E5C490" w14:textId="77777777" w:rsidR="00EB7E69" w:rsidRDefault="00EB7E69" w:rsidP="00EB7E69">
      <w:pPr>
        <w:pStyle w:val="ListParagraph"/>
        <w:numPr>
          <w:ilvl w:val="1"/>
          <w:numId w:val="2"/>
        </w:numPr>
        <w:spacing w:line="256" w:lineRule="auto"/>
        <w:rPr>
          <w:lang w:val="en-US"/>
        </w:rPr>
      </w:pPr>
      <w:r>
        <w:rPr>
          <w:lang w:val="en-US"/>
        </w:rPr>
        <w:t>CHCCOM005</w:t>
      </w:r>
    </w:p>
    <w:p w14:paraId="71B28035" w14:textId="77777777" w:rsidR="00EB7E69" w:rsidRDefault="00EB7E69" w:rsidP="00EB7E69">
      <w:pPr>
        <w:pStyle w:val="ListParagraph"/>
        <w:numPr>
          <w:ilvl w:val="1"/>
          <w:numId w:val="2"/>
        </w:numPr>
        <w:spacing w:line="256" w:lineRule="auto"/>
        <w:rPr>
          <w:lang w:val="en-US"/>
        </w:rPr>
      </w:pPr>
      <w:r>
        <w:rPr>
          <w:lang w:val="en-US"/>
        </w:rPr>
        <w:t>CHCDIV001</w:t>
      </w:r>
    </w:p>
    <w:p w14:paraId="67ED5E6C" w14:textId="77777777" w:rsidR="00EB7E69" w:rsidRDefault="00EB7E69" w:rsidP="00EB7E69">
      <w:pPr>
        <w:pStyle w:val="ListParagraph"/>
        <w:numPr>
          <w:ilvl w:val="1"/>
          <w:numId w:val="2"/>
        </w:numPr>
        <w:spacing w:line="256" w:lineRule="auto"/>
        <w:rPr>
          <w:lang w:val="en-US"/>
        </w:rPr>
      </w:pPr>
      <w:r>
        <w:rPr>
          <w:lang w:val="en-US"/>
        </w:rPr>
        <w:t>CHCLEG001</w:t>
      </w:r>
    </w:p>
    <w:p w14:paraId="184C481A" w14:textId="77777777" w:rsidR="00EB7E69" w:rsidRDefault="00EB7E69" w:rsidP="00EB7E69">
      <w:pPr>
        <w:pStyle w:val="ListParagraph"/>
        <w:numPr>
          <w:ilvl w:val="1"/>
          <w:numId w:val="2"/>
        </w:numPr>
        <w:spacing w:line="256" w:lineRule="auto"/>
        <w:rPr>
          <w:lang w:val="en-US"/>
        </w:rPr>
      </w:pPr>
      <w:r>
        <w:rPr>
          <w:lang w:val="en-US"/>
        </w:rPr>
        <w:t>HLTWHS002</w:t>
      </w:r>
    </w:p>
    <w:p w14:paraId="4176D261" w14:textId="77777777" w:rsidR="00EB7E69" w:rsidRDefault="00EB7E69" w:rsidP="00EB7E69">
      <w:pPr>
        <w:pStyle w:val="ListParagraph"/>
        <w:numPr>
          <w:ilvl w:val="1"/>
          <w:numId w:val="2"/>
        </w:numPr>
        <w:spacing w:line="256" w:lineRule="auto"/>
        <w:rPr>
          <w:lang w:val="en-US"/>
        </w:rPr>
      </w:pPr>
      <w:r>
        <w:rPr>
          <w:lang w:val="en-US"/>
        </w:rPr>
        <w:t>HLTHPS006</w:t>
      </w:r>
    </w:p>
    <w:p w14:paraId="0671B147" w14:textId="0D45D687" w:rsidR="00EB7E69" w:rsidRDefault="00EB7E69" w:rsidP="00EB7E69">
      <w:pPr>
        <w:pStyle w:val="ListParagraph"/>
        <w:numPr>
          <w:ilvl w:val="0"/>
          <w:numId w:val="2"/>
        </w:numPr>
        <w:spacing w:line="256" w:lineRule="auto"/>
        <w:rPr>
          <w:lang w:val="en-US"/>
        </w:rPr>
      </w:pPr>
      <w:r>
        <w:rPr>
          <w:lang w:val="en-US"/>
        </w:rPr>
        <w:t>The following units from CHC33015 have equivalent (not exactly the same) units in CHC33021 and can transfer across:</w:t>
      </w:r>
    </w:p>
    <w:p w14:paraId="52AAA2B2" w14:textId="77777777" w:rsidR="00EB7E69" w:rsidRDefault="00EB7E69" w:rsidP="00EB7E69">
      <w:pPr>
        <w:pStyle w:val="ListParagraph"/>
        <w:numPr>
          <w:ilvl w:val="1"/>
          <w:numId w:val="2"/>
        </w:numPr>
        <w:spacing w:line="256" w:lineRule="auto"/>
        <w:rPr>
          <w:lang w:val="en-US"/>
        </w:rPr>
      </w:pPr>
      <w:r>
        <w:rPr>
          <w:lang w:val="en-US"/>
        </w:rPr>
        <w:t>CHCCCS023</w:t>
      </w:r>
    </w:p>
    <w:p w14:paraId="77305F73" w14:textId="77777777" w:rsidR="00EB7E69" w:rsidRDefault="00EB7E69" w:rsidP="00EB7E69">
      <w:pPr>
        <w:pStyle w:val="ListParagraph"/>
        <w:numPr>
          <w:ilvl w:val="1"/>
          <w:numId w:val="2"/>
        </w:numPr>
        <w:spacing w:line="256" w:lineRule="auto"/>
        <w:rPr>
          <w:lang w:val="en-US"/>
        </w:rPr>
      </w:pPr>
      <w:r>
        <w:rPr>
          <w:lang w:val="en-US"/>
        </w:rPr>
        <w:t>CHCDIS001</w:t>
      </w:r>
    </w:p>
    <w:p w14:paraId="15CAC859" w14:textId="77777777" w:rsidR="00EB7E69" w:rsidRDefault="00EB7E69" w:rsidP="00EB7E69">
      <w:pPr>
        <w:pStyle w:val="ListParagraph"/>
        <w:numPr>
          <w:ilvl w:val="1"/>
          <w:numId w:val="2"/>
        </w:numPr>
        <w:spacing w:line="256" w:lineRule="auto"/>
        <w:rPr>
          <w:lang w:val="en-US"/>
        </w:rPr>
      </w:pPr>
      <w:r>
        <w:rPr>
          <w:lang w:val="en-US"/>
        </w:rPr>
        <w:t>CHCDIS003</w:t>
      </w:r>
    </w:p>
    <w:p w14:paraId="7B085D6D" w14:textId="3668F109" w:rsidR="00EB7E69" w:rsidRDefault="00EB7E69" w:rsidP="00E44CA1">
      <w:pPr>
        <w:pStyle w:val="ListParagraph"/>
        <w:numPr>
          <w:ilvl w:val="0"/>
          <w:numId w:val="2"/>
        </w:numPr>
      </w:pPr>
      <w:r>
        <w:t xml:space="preserve">The following units from CHC33015 are not equivalent and </w:t>
      </w:r>
      <w:proofErr w:type="spellStart"/>
      <w:r>
        <w:t>can not</w:t>
      </w:r>
      <w:proofErr w:type="spellEnd"/>
      <w:r>
        <w:t xml:space="preserve"> be transferred into the new course CHC33021:</w:t>
      </w:r>
    </w:p>
    <w:p w14:paraId="72F3C7D3" w14:textId="444C6B78" w:rsidR="00EB7E69" w:rsidRDefault="00F22330" w:rsidP="00F22330">
      <w:pPr>
        <w:pStyle w:val="ListParagraph"/>
        <w:ind w:left="2160"/>
      </w:pPr>
      <w:r>
        <w:t>Disability specialisation:</w:t>
      </w:r>
    </w:p>
    <w:p w14:paraId="6A7D6604" w14:textId="5B6F98EC" w:rsidR="00F22330" w:rsidRDefault="00F22330" w:rsidP="00F22330">
      <w:pPr>
        <w:pStyle w:val="ListParagraph"/>
        <w:numPr>
          <w:ilvl w:val="0"/>
          <w:numId w:val="5"/>
        </w:numPr>
      </w:pPr>
      <w:r>
        <w:t>CHCDIS007</w:t>
      </w:r>
    </w:p>
    <w:p w14:paraId="3ABB1FA9" w14:textId="459FD797" w:rsidR="00F22330" w:rsidRDefault="00F22330" w:rsidP="00F22330">
      <w:pPr>
        <w:pStyle w:val="ListParagraph"/>
        <w:numPr>
          <w:ilvl w:val="0"/>
          <w:numId w:val="5"/>
        </w:numPr>
      </w:pPr>
      <w:r>
        <w:t>CHCCCS015</w:t>
      </w:r>
    </w:p>
    <w:p w14:paraId="5044F7A2" w14:textId="771BFB9C" w:rsidR="00F22330" w:rsidRDefault="0062408F" w:rsidP="00F22330">
      <w:pPr>
        <w:pStyle w:val="ListParagraph"/>
        <w:numPr>
          <w:ilvl w:val="0"/>
          <w:numId w:val="5"/>
        </w:numPr>
      </w:pPr>
      <w:r>
        <w:t>HLTAAP001</w:t>
      </w:r>
    </w:p>
    <w:p w14:paraId="5B321D41" w14:textId="45125AD7" w:rsidR="00486B46" w:rsidRDefault="00486B46" w:rsidP="00F22330">
      <w:pPr>
        <w:pStyle w:val="ListParagraph"/>
        <w:numPr>
          <w:ilvl w:val="0"/>
          <w:numId w:val="5"/>
        </w:numPr>
      </w:pPr>
      <w:r>
        <w:t>HLTINF001</w:t>
      </w:r>
    </w:p>
    <w:p w14:paraId="1B24533E" w14:textId="6A9A2FC3" w:rsidR="00486B46" w:rsidRDefault="00486B46" w:rsidP="00F22330">
      <w:pPr>
        <w:pStyle w:val="ListParagraph"/>
        <w:numPr>
          <w:ilvl w:val="0"/>
          <w:numId w:val="5"/>
        </w:numPr>
      </w:pPr>
      <w:r>
        <w:t>CHCDIS002</w:t>
      </w:r>
    </w:p>
    <w:p w14:paraId="2955A7CB" w14:textId="5355936C" w:rsidR="009A5248" w:rsidRPr="00546BD4" w:rsidRDefault="00486B46" w:rsidP="00B14FC6">
      <w:pPr>
        <w:pStyle w:val="ListParagraph"/>
        <w:numPr>
          <w:ilvl w:val="0"/>
          <w:numId w:val="5"/>
        </w:numPr>
      </w:pPr>
      <w:r>
        <w:t>CHCADV001</w:t>
      </w:r>
    </w:p>
    <w:p w14:paraId="201D1A5F" w14:textId="77777777" w:rsidR="00E44CA1" w:rsidRPr="00A93531" w:rsidRDefault="00E44CA1" w:rsidP="00546BD4"/>
    <w:p w14:paraId="49D3314C" w14:textId="77777777" w:rsidR="00A93531" w:rsidRPr="00A93531" w:rsidRDefault="00A93531" w:rsidP="00A93531">
      <w:pPr>
        <w:numPr>
          <w:ilvl w:val="0"/>
          <w:numId w:val="1"/>
        </w:numPr>
        <w:rPr>
          <w:b/>
          <w:bCs/>
        </w:rPr>
      </w:pPr>
      <w:r w:rsidRPr="00A93531">
        <w:rPr>
          <w:b/>
          <w:bCs/>
        </w:rPr>
        <w:t>Do I need to upgrade from CHC33015 to CHC33021?</w:t>
      </w:r>
    </w:p>
    <w:p w14:paraId="6FDE3A87" w14:textId="5FC61D42" w:rsidR="00B056F2" w:rsidRDefault="007364EF" w:rsidP="00A93531">
      <w:pPr>
        <w:numPr>
          <w:ilvl w:val="1"/>
          <w:numId w:val="1"/>
        </w:numPr>
      </w:pPr>
      <w:r>
        <w:t xml:space="preserve">CHC33015 is still valid and recognised nationally so there is no need to upgrade at this time.  </w:t>
      </w:r>
    </w:p>
    <w:p w14:paraId="46170880" w14:textId="1606B293" w:rsidR="00A93531" w:rsidRPr="00A93531" w:rsidRDefault="00A93531" w:rsidP="00A93531">
      <w:pPr>
        <w:numPr>
          <w:ilvl w:val="1"/>
          <w:numId w:val="1"/>
        </w:numPr>
      </w:pPr>
      <w:r w:rsidRPr="00A93531">
        <w:t xml:space="preserve">If you are currently working or seeking employment in the individual support sector, </w:t>
      </w:r>
      <w:r w:rsidR="007364EF">
        <w:t>some employers</w:t>
      </w:r>
      <w:r w:rsidRPr="00A93531">
        <w:t xml:space="preserve"> </w:t>
      </w:r>
      <w:r w:rsidR="00653B42">
        <w:t>prefer the new qualification</w:t>
      </w:r>
      <w:r w:rsidRPr="00A93531">
        <w:t>.</w:t>
      </w:r>
    </w:p>
    <w:p w14:paraId="7CADF2CF" w14:textId="77777777" w:rsidR="00A93531" w:rsidRPr="00A93531" w:rsidRDefault="00A93531" w:rsidP="00A93531">
      <w:pPr>
        <w:numPr>
          <w:ilvl w:val="0"/>
          <w:numId w:val="1"/>
        </w:numPr>
        <w:rPr>
          <w:b/>
          <w:bCs/>
        </w:rPr>
      </w:pPr>
      <w:r w:rsidRPr="00A93531">
        <w:rPr>
          <w:b/>
          <w:bCs/>
        </w:rPr>
        <w:t>How can I transition to the CHC33021 if I have already completed the CHC33015?</w:t>
      </w:r>
    </w:p>
    <w:p w14:paraId="44D5CFAD" w14:textId="0683E191" w:rsidR="00803F9B" w:rsidRDefault="00803F9B" w:rsidP="00A93531">
      <w:pPr>
        <w:numPr>
          <w:ilvl w:val="1"/>
          <w:numId w:val="1"/>
        </w:numPr>
      </w:pPr>
      <w:r>
        <w:t xml:space="preserve">You </w:t>
      </w:r>
      <w:proofErr w:type="spellStart"/>
      <w:r>
        <w:t>can not</w:t>
      </w:r>
      <w:proofErr w:type="spellEnd"/>
      <w:r>
        <w:t xml:space="preserve"> transition into the new course if you have already completed the old course.  You can however enrol </w:t>
      </w:r>
      <w:r w:rsidR="004D1DD9">
        <w:t xml:space="preserve">as a new student in the new course and will be </w:t>
      </w:r>
      <w:r w:rsidR="00B4075F">
        <w:t xml:space="preserve">able to have </w:t>
      </w:r>
      <w:r w:rsidR="004D1DD9">
        <w:t xml:space="preserve">credit transfers from </w:t>
      </w:r>
      <w:r w:rsidR="005B5421">
        <w:t xml:space="preserve">the </w:t>
      </w:r>
      <w:r w:rsidR="009469C1">
        <w:t>previous course.</w:t>
      </w:r>
    </w:p>
    <w:p w14:paraId="3848E703" w14:textId="25A43F8B" w:rsidR="00A93531" w:rsidRPr="00A93531" w:rsidRDefault="00A93531" w:rsidP="00A93531">
      <w:pPr>
        <w:numPr>
          <w:ilvl w:val="1"/>
          <w:numId w:val="1"/>
        </w:numPr>
      </w:pPr>
      <w:r w:rsidRPr="00A93531">
        <w:t xml:space="preserve">You </w:t>
      </w:r>
      <w:r w:rsidR="00EB7E69">
        <w:t>will</w:t>
      </w:r>
      <w:r w:rsidRPr="00A93531">
        <w:t xml:space="preserve"> </w:t>
      </w:r>
      <w:r w:rsidR="00B4075F">
        <w:t xml:space="preserve">however </w:t>
      </w:r>
      <w:r w:rsidRPr="00A93531">
        <w:t xml:space="preserve">need to complete additional units or training to meet the requirements of the </w:t>
      </w:r>
      <w:r w:rsidR="00B4075F">
        <w:t xml:space="preserve">new course </w:t>
      </w:r>
      <w:r w:rsidRPr="00A93531">
        <w:t>CHC33021</w:t>
      </w:r>
      <w:r w:rsidR="00B4075F">
        <w:t>.</w:t>
      </w:r>
    </w:p>
    <w:p w14:paraId="5FD322A6" w14:textId="77777777" w:rsidR="00A93531" w:rsidRPr="00A93531" w:rsidRDefault="00A93531" w:rsidP="00A93531">
      <w:pPr>
        <w:numPr>
          <w:ilvl w:val="0"/>
          <w:numId w:val="1"/>
        </w:numPr>
        <w:rPr>
          <w:b/>
          <w:bCs/>
        </w:rPr>
      </w:pPr>
      <w:r w:rsidRPr="00A93531">
        <w:rPr>
          <w:b/>
          <w:bCs/>
        </w:rPr>
        <w:t>Will my CHC33015 qualification still be recognized?</w:t>
      </w:r>
    </w:p>
    <w:p w14:paraId="41E51BDD" w14:textId="3E372CCA" w:rsidR="00A93531" w:rsidRPr="00A93531" w:rsidRDefault="00A93531" w:rsidP="00A93531">
      <w:pPr>
        <w:numPr>
          <w:ilvl w:val="1"/>
          <w:numId w:val="1"/>
        </w:numPr>
      </w:pPr>
      <w:r w:rsidRPr="00A93531">
        <w:t>Yes, your CHC33015 qualification is still</w:t>
      </w:r>
      <w:r w:rsidR="00B4075F">
        <w:t xml:space="preserve"> valid and</w:t>
      </w:r>
      <w:r w:rsidRPr="00A93531">
        <w:t xml:space="preserve"> recognized</w:t>
      </w:r>
      <w:r w:rsidR="00B4075F">
        <w:t xml:space="preserve"> nationally</w:t>
      </w:r>
      <w:r w:rsidRPr="00A93531">
        <w:t xml:space="preserve">. </w:t>
      </w:r>
      <w:r>
        <w:t xml:space="preserve"> </w:t>
      </w:r>
    </w:p>
    <w:p w14:paraId="25C0D286" w14:textId="77777777" w:rsidR="00A93531" w:rsidRPr="00A93531" w:rsidRDefault="00A93531" w:rsidP="00A93531">
      <w:pPr>
        <w:numPr>
          <w:ilvl w:val="0"/>
          <w:numId w:val="1"/>
        </w:numPr>
        <w:rPr>
          <w:b/>
          <w:bCs/>
        </w:rPr>
      </w:pPr>
      <w:r w:rsidRPr="00A93531">
        <w:rPr>
          <w:b/>
          <w:bCs/>
        </w:rPr>
        <w:t>Is there any financial support available for transitioning to CHC33021?</w:t>
      </w:r>
    </w:p>
    <w:p w14:paraId="71591CDE" w14:textId="530D5445" w:rsidR="00A93531" w:rsidRDefault="009469C1" w:rsidP="00A93531">
      <w:pPr>
        <w:numPr>
          <w:ilvl w:val="1"/>
          <w:numId w:val="1"/>
        </w:numPr>
      </w:pPr>
      <w:r>
        <w:t>As a Skills Assured Supplier, Akadia Training is still able to offer access to funding for CHC33021</w:t>
      </w:r>
      <w:r w:rsidR="00412080">
        <w:t xml:space="preserve"> Certificate III in Individual Support.  </w:t>
      </w:r>
      <w:r w:rsidR="00653B42">
        <w:t xml:space="preserve">Contact </w:t>
      </w:r>
      <w:hyperlink r:id="rId5" w:history="1">
        <w:r w:rsidR="00653B42" w:rsidRPr="00A666A8">
          <w:rPr>
            <w:rStyle w:val="Hyperlink"/>
          </w:rPr>
          <w:t>admin@akadia.com.au</w:t>
        </w:r>
      </w:hyperlink>
      <w:r w:rsidR="00653B42">
        <w:t xml:space="preserve"> to find out if you are eligible.  </w:t>
      </w:r>
    </w:p>
    <w:p w14:paraId="61C5FE83" w14:textId="57A70D96" w:rsidR="00412080" w:rsidRPr="00A93531" w:rsidRDefault="00412080" w:rsidP="00A93531">
      <w:pPr>
        <w:numPr>
          <w:ilvl w:val="1"/>
          <w:numId w:val="1"/>
        </w:numPr>
      </w:pPr>
      <w:r>
        <w:lastRenderedPageBreak/>
        <w:t>For students currently enrolled in CHC33015 at Akadia Training</w:t>
      </w:r>
      <w:r w:rsidR="00025CB4">
        <w:t xml:space="preserve"> who have been advised that they will need to transition across to the new course, Akadia will cover the cost of the two extra units and you will not be charged any further fees. </w:t>
      </w:r>
    </w:p>
    <w:p w14:paraId="51B58340" w14:textId="77777777" w:rsidR="00A93531" w:rsidRPr="00A93531" w:rsidRDefault="00A93531" w:rsidP="00A93531">
      <w:pPr>
        <w:numPr>
          <w:ilvl w:val="0"/>
          <w:numId w:val="1"/>
        </w:numPr>
        <w:rPr>
          <w:b/>
          <w:bCs/>
        </w:rPr>
      </w:pPr>
      <w:r w:rsidRPr="00A93531">
        <w:rPr>
          <w:b/>
          <w:bCs/>
        </w:rPr>
        <w:t>Who can I contact for more information about transitioning to CHC33021?</w:t>
      </w:r>
    </w:p>
    <w:p w14:paraId="2D34F025" w14:textId="4FE438A9" w:rsidR="00A93531" w:rsidRPr="005B6A72" w:rsidRDefault="00286AD1" w:rsidP="00D0721C">
      <w:pPr>
        <w:numPr>
          <w:ilvl w:val="1"/>
          <w:numId w:val="1"/>
        </w:numPr>
        <w:rPr>
          <w:b/>
          <w:bCs/>
        </w:rPr>
      </w:pPr>
      <w:r>
        <w:t xml:space="preserve">For current Akadia students, your first point of contact should be your trainer </w:t>
      </w:r>
      <w:r w:rsidR="005B6A72">
        <w:t>via a message through the student portal.</w:t>
      </w:r>
    </w:p>
    <w:p w14:paraId="21C864DE" w14:textId="0C6CDF91" w:rsidR="005B6A72" w:rsidRPr="00A93531" w:rsidRDefault="00193803" w:rsidP="00D0721C">
      <w:pPr>
        <w:numPr>
          <w:ilvl w:val="1"/>
          <w:numId w:val="1"/>
        </w:numPr>
        <w:rPr>
          <w:b/>
          <w:bCs/>
        </w:rPr>
      </w:pPr>
      <w:r>
        <w:t xml:space="preserve">Students are also welcome to contact admin on 07 4659 5662 or via email </w:t>
      </w:r>
      <w:hyperlink r:id="rId6" w:history="1">
        <w:r w:rsidR="00546BD4" w:rsidRPr="00573B3B">
          <w:rPr>
            <w:rStyle w:val="Hyperlink"/>
          </w:rPr>
          <w:t>admin@akadia.com.au</w:t>
        </w:r>
      </w:hyperlink>
      <w:r w:rsidR="00546BD4">
        <w:t xml:space="preserve"> </w:t>
      </w:r>
    </w:p>
    <w:p w14:paraId="1D09C2C7" w14:textId="77777777" w:rsidR="00324660" w:rsidRPr="00324660" w:rsidRDefault="00324660">
      <w:pPr>
        <w:rPr>
          <w:b/>
          <w:bCs/>
        </w:rPr>
      </w:pPr>
    </w:p>
    <w:p w14:paraId="2B5613C8" w14:textId="72504F3A" w:rsidR="00324660" w:rsidRDefault="00324660"/>
    <w:sectPr w:rsidR="00324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2E0C"/>
    <w:multiLevelType w:val="hybridMultilevel"/>
    <w:tmpl w:val="5D10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00B6"/>
    <w:multiLevelType w:val="multilevel"/>
    <w:tmpl w:val="C71C09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6697B"/>
    <w:multiLevelType w:val="hybridMultilevel"/>
    <w:tmpl w:val="1756A6B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BB6373F"/>
    <w:multiLevelType w:val="hybridMultilevel"/>
    <w:tmpl w:val="7284AE8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58504647"/>
    <w:multiLevelType w:val="hybridMultilevel"/>
    <w:tmpl w:val="9B881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FD2559B"/>
    <w:multiLevelType w:val="hybridMultilevel"/>
    <w:tmpl w:val="DE889A2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1659654080">
    <w:abstractNumId w:val="1"/>
  </w:num>
  <w:num w:numId="2" w16cid:durableId="924873844">
    <w:abstractNumId w:val="2"/>
  </w:num>
  <w:num w:numId="3" w16cid:durableId="912928097">
    <w:abstractNumId w:val="4"/>
  </w:num>
  <w:num w:numId="4" w16cid:durableId="1662124944">
    <w:abstractNumId w:val="3"/>
  </w:num>
  <w:num w:numId="5" w16cid:durableId="1190947051">
    <w:abstractNumId w:val="5"/>
  </w:num>
  <w:num w:numId="6" w16cid:durableId="39597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4660"/>
    <w:rsid w:val="00025CB4"/>
    <w:rsid w:val="0003547F"/>
    <w:rsid w:val="00193803"/>
    <w:rsid w:val="00286AD1"/>
    <w:rsid w:val="00324660"/>
    <w:rsid w:val="00412080"/>
    <w:rsid w:val="00486B46"/>
    <w:rsid w:val="004D1DD9"/>
    <w:rsid w:val="004E633D"/>
    <w:rsid w:val="00546BD4"/>
    <w:rsid w:val="005944D7"/>
    <w:rsid w:val="005B5421"/>
    <w:rsid w:val="005B6A72"/>
    <w:rsid w:val="0060233F"/>
    <w:rsid w:val="0062408F"/>
    <w:rsid w:val="00653B42"/>
    <w:rsid w:val="00727E4E"/>
    <w:rsid w:val="007364EF"/>
    <w:rsid w:val="00786E2F"/>
    <w:rsid w:val="00803F9B"/>
    <w:rsid w:val="0088272E"/>
    <w:rsid w:val="009469C1"/>
    <w:rsid w:val="009A5248"/>
    <w:rsid w:val="00A93531"/>
    <w:rsid w:val="00B056F2"/>
    <w:rsid w:val="00B14FC6"/>
    <w:rsid w:val="00B4075F"/>
    <w:rsid w:val="00B922B1"/>
    <w:rsid w:val="00D0721C"/>
    <w:rsid w:val="00D75F76"/>
    <w:rsid w:val="00E44CA1"/>
    <w:rsid w:val="00EB7E69"/>
    <w:rsid w:val="00F22330"/>
    <w:rsid w:val="00FC5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DCE9"/>
  <w15:docId w15:val="{00C7753E-7667-401E-B879-97754CBD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4660"/>
    <w:rPr>
      <w:color w:val="0000FF"/>
      <w:u w:val="single"/>
    </w:rPr>
  </w:style>
  <w:style w:type="paragraph" w:styleId="ListParagraph">
    <w:name w:val="List Paragraph"/>
    <w:basedOn w:val="Normal"/>
    <w:uiPriority w:val="34"/>
    <w:qFormat/>
    <w:rsid w:val="00E44CA1"/>
    <w:pPr>
      <w:ind w:left="720"/>
      <w:contextualSpacing/>
    </w:pPr>
  </w:style>
  <w:style w:type="character" w:styleId="UnresolvedMention">
    <w:name w:val="Unresolved Mention"/>
    <w:basedOn w:val="DefaultParagraphFont"/>
    <w:uiPriority w:val="99"/>
    <w:semiHidden/>
    <w:unhideWhenUsed/>
    <w:rsid w:val="0054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3640">
      <w:bodyDiv w:val="1"/>
      <w:marLeft w:val="0"/>
      <w:marRight w:val="0"/>
      <w:marTop w:val="0"/>
      <w:marBottom w:val="0"/>
      <w:divBdr>
        <w:top w:val="none" w:sz="0" w:space="0" w:color="auto"/>
        <w:left w:val="none" w:sz="0" w:space="0" w:color="auto"/>
        <w:bottom w:val="none" w:sz="0" w:space="0" w:color="auto"/>
        <w:right w:val="none" w:sz="0" w:space="0" w:color="auto"/>
      </w:divBdr>
    </w:div>
    <w:div w:id="577859736">
      <w:bodyDiv w:val="1"/>
      <w:marLeft w:val="0"/>
      <w:marRight w:val="0"/>
      <w:marTop w:val="0"/>
      <w:marBottom w:val="0"/>
      <w:divBdr>
        <w:top w:val="none" w:sz="0" w:space="0" w:color="auto"/>
        <w:left w:val="none" w:sz="0" w:space="0" w:color="auto"/>
        <w:bottom w:val="none" w:sz="0" w:space="0" w:color="auto"/>
        <w:right w:val="none" w:sz="0" w:space="0" w:color="auto"/>
      </w:divBdr>
    </w:div>
    <w:div w:id="740366954">
      <w:bodyDiv w:val="1"/>
      <w:marLeft w:val="0"/>
      <w:marRight w:val="0"/>
      <w:marTop w:val="0"/>
      <w:marBottom w:val="0"/>
      <w:divBdr>
        <w:top w:val="none" w:sz="0" w:space="0" w:color="auto"/>
        <w:left w:val="none" w:sz="0" w:space="0" w:color="auto"/>
        <w:bottom w:val="none" w:sz="0" w:space="0" w:color="auto"/>
        <w:right w:val="none" w:sz="0" w:space="0" w:color="auto"/>
      </w:divBdr>
    </w:div>
    <w:div w:id="1074276152">
      <w:bodyDiv w:val="1"/>
      <w:marLeft w:val="0"/>
      <w:marRight w:val="0"/>
      <w:marTop w:val="0"/>
      <w:marBottom w:val="0"/>
      <w:divBdr>
        <w:top w:val="none" w:sz="0" w:space="0" w:color="auto"/>
        <w:left w:val="none" w:sz="0" w:space="0" w:color="auto"/>
        <w:bottom w:val="none" w:sz="0" w:space="0" w:color="auto"/>
        <w:right w:val="none" w:sz="0" w:space="0" w:color="auto"/>
      </w:divBdr>
    </w:div>
    <w:div w:id="199047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kadia.com.au" TargetMode="External"/><Relationship Id="rId5" Type="http://schemas.openxmlformats.org/officeDocument/2006/relationships/hyperlink" Target="mailto:admin@akadi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6468</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Nitschke</dc:creator>
  <cp:keywords/>
  <dc:description/>
  <cp:lastModifiedBy>Sandra Nitschke</cp:lastModifiedBy>
  <cp:revision>26</cp:revision>
  <dcterms:created xsi:type="dcterms:W3CDTF">2024-01-15T01:53:00Z</dcterms:created>
  <dcterms:modified xsi:type="dcterms:W3CDTF">2024-02-02T03:57:00Z</dcterms:modified>
</cp:coreProperties>
</file>